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28786" w14:textId="77777777" w:rsidR="001A6967" w:rsidRPr="001A6967" w:rsidRDefault="001A6967" w:rsidP="001A6967">
      <w:pPr>
        <w:jc w:val="center"/>
        <w:rPr>
          <w:rFonts w:ascii="Gill Sans" w:hAnsi="Gill Sans" w:cs="Gill Sans"/>
          <w:sz w:val="40"/>
          <w:szCs w:val="40"/>
          <w:u w:val="single"/>
        </w:rPr>
      </w:pPr>
      <w:r w:rsidRPr="001A6967">
        <w:rPr>
          <w:rFonts w:ascii="Gill Sans" w:hAnsi="Gill Sans" w:cs="Gill Sans"/>
          <w:sz w:val="40"/>
          <w:szCs w:val="40"/>
          <w:u w:val="single"/>
        </w:rPr>
        <w:t>Texte de présentation</w:t>
      </w:r>
    </w:p>
    <w:p w14:paraId="0A75DF86" w14:textId="77777777" w:rsidR="001A6967" w:rsidRPr="004050AF" w:rsidRDefault="001A6967" w:rsidP="001A6967">
      <w:pPr>
        <w:jc w:val="center"/>
        <w:rPr>
          <w:rFonts w:ascii="Gill Sans" w:hAnsi="Gill Sans" w:cs="Gill Sans"/>
        </w:rPr>
      </w:pPr>
    </w:p>
    <w:p w14:paraId="670CC1DD" w14:textId="77777777" w:rsidR="001A6967" w:rsidRPr="004050AF" w:rsidRDefault="001A6967" w:rsidP="001A6967">
      <w:pPr>
        <w:jc w:val="center"/>
        <w:rPr>
          <w:rFonts w:ascii="Gill Sans" w:hAnsi="Gill Sans" w:cs="Gill Sans"/>
          <w:b/>
          <w:sz w:val="16"/>
          <w:szCs w:val="16"/>
        </w:rPr>
      </w:pPr>
    </w:p>
    <w:p w14:paraId="6F761F3D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A l’époque de la photo argentique, le plaisir du photographe se mêlait à l’angoisse </w:t>
      </w:r>
    </w:p>
    <w:p w14:paraId="21994CD7" w14:textId="3CCCE6B4" w:rsidR="001A6967" w:rsidRDefault="0003106F" w:rsidP="001A6967">
      <w:pPr>
        <w:jc w:val="center"/>
        <w:rPr>
          <w:rFonts w:ascii="Gill Sans" w:hAnsi="Gill Sans" w:cs="Gill Sans"/>
          <w:sz w:val="20"/>
          <w:szCs w:val="20"/>
        </w:rPr>
      </w:pPr>
      <w:r>
        <w:rPr>
          <w:rFonts w:ascii="Gill Sans" w:hAnsi="Gill Sans" w:cs="Gill Sans"/>
          <w:sz w:val="20"/>
          <w:szCs w:val="20"/>
        </w:rPr>
        <w:t>lors</w:t>
      </w:r>
      <w:r w:rsidR="001A6967" w:rsidRPr="004050AF">
        <w:rPr>
          <w:rFonts w:ascii="Gill Sans" w:hAnsi="Gill Sans" w:cs="Gill Sans"/>
          <w:sz w:val="20"/>
          <w:szCs w:val="20"/>
        </w:rPr>
        <w:t xml:space="preserve">qu’il découvrait ses photos sur la planche-contact. </w:t>
      </w:r>
    </w:p>
    <w:p w14:paraId="11259A51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Aujourd’hui, avec le numérique, il a perdu cette attente, il voit tout de suite </w:t>
      </w:r>
    </w:p>
    <w:p w14:paraId="6A9DD078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le résultat sur l’écran à l’arrière de son appareil. Ça rassure, mais en même tant </w:t>
      </w:r>
    </w:p>
    <w:p w14:paraId="43536A87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ça tue le mystère. Or, tuer le mystère de la photographie,</w:t>
      </w:r>
    </w:p>
    <w:p w14:paraId="722A9C33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c’est aussi supprimer la notion de hasard poétique.</w:t>
      </w:r>
      <w:bookmarkStart w:id="0" w:name="_GoBack"/>
      <w:bookmarkEnd w:id="0"/>
    </w:p>
    <w:p w14:paraId="67B74497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</w:p>
    <w:p w14:paraId="7CCF3CA1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Pour parer à cet état de fait j’ai choisi de photographier au format </w:t>
      </w:r>
      <w:r w:rsidRPr="0078020E">
        <w:rPr>
          <w:rFonts w:ascii="Gill Sans" w:hAnsi="Gill Sans" w:cs="Gill Sans"/>
          <w:b/>
          <w:sz w:val="20"/>
          <w:szCs w:val="20"/>
        </w:rPr>
        <w:t>carré</w:t>
      </w:r>
    </w:p>
    <w:p w14:paraId="3555DC48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et de provoquer à nouveau cette notion de hasard photographique et surtout </w:t>
      </w:r>
    </w:p>
    <w:p w14:paraId="39F0904C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de pouvoir créer mon univers.</w:t>
      </w:r>
    </w:p>
    <w:p w14:paraId="5CDC7ACA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</w:p>
    <w:p w14:paraId="115F86A8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J’ai également sélectionné un certain nombre de photographies où l’imaginaire </w:t>
      </w:r>
    </w:p>
    <w:p w14:paraId="18BD8465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donne parfois une interprétation </w:t>
      </w:r>
      <w:r w:rsidRPr="0078020E">
        <w:rPr>
          <w:rFonts w:ascii="Gill Sans" w:hAnsi="Gill Sans" w:cs="Gill Sans"/>
          <w:b/>
          <w:sz w:val="20"/>
          <w:szCs w:val="20"/>
        </w:rPr>
        <w:t>autre</w:t>
      </w:r>
      <w:r w:rsidRPr="004050AF">
        <w:rPr>
          <w:rFonts w:ascii="Gill Sans" w:hAnsi="Gill Sans" w:cs="Gill Sans"/>
          <w:sz w:val="20"/>
          <w:szCs w:val="20"/>
        </w:rPr>
        <w:t xml:space="preserve"> que celle du sujet original.</w:t>
      </w:r>
    </w:p>
    <w:p w14:paraId="398CD45C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</w:p>
    <w:p w14:paraId="6ABB93B4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C’est peut-être aussi ça le mystère de la photographie !</w:t>
      </w:r>
    </w:p>
    <w:p w14:paraId="391E48C4" w14:textId="77777777" w:rsidR="001A6967" w:rsidRPr="00CF2D7B" w:rsidRDefault="001A6967" w:rsidP="001A6967">
      <w:pPr>
        <w:jc w:val="center"/>
        <w:rPr>
          <w:rFonts w:ascii="Gill Sans" w:hAnsi="Gill Sans" w:cs="Gill Sans"/>
        </w:rPr>
      </w:pPr>
    </w:p>
    <w:p w14:paraId="59DA6204" w14:textId="77777777" w:rsidR="001A6967" w:rsidRPr="00CF2D7B" w:rsidRDefault="001A6967" w:rsidP="001A6967">
      <w:pPr>
        <w:jc w:val="center"/>
        <w:rPr>
          <w:rFonts w:ascii="Gill Sans" w:hAnsi="Gill Sans" w:cs="Gill Sans"/>
          <w:b/>
          <w:sz w:val="20"/>
          <w:szCs w:val="20"/>
        </w:rPr>
      </w:pPr>
      <w:r w:rsidRPr="00CF2D7B">
        <w:rPr>
          <w:rFonts w:ascii="Gill Sans" w:hAnsi="Gill Sans" w:cs="Gill Sans"/>
          <w:b/>
          <w:sz w:val="20"/>
          <w:szCs w:val="20"/>
        </w:rPr>
        <w:t>Le Colliard</w:t>
      </w:r>
    </w:p>
    <w:p w14:paraId="29EF12FD" w14:textId="77777777" w:rsidR="001A6967" w:rsidRPr="00CF2D7B" w:rsidRDefault="001A6967" w:rsidP="001A6967">
      <w:pPr>
        <w:jc w:val="center"/>
        <w:rPr>
          <w:rFonts w:ascii="Gill Sans" w:hAnsi="Gill Sans" w:cs="Gill Sans"/>
          <w:sz w:val="16"/>
          <w:szCs w:val="16"/>
        </w:rPr>
      </w:pPr>
    </w:p>
    <w:p w14:paraId="53B83E17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Le Colliard est depuis longtemps un lieu de promenade apprécié </w:t>
      </w:r>
    </w:p>
    <w:p w14:paraId="5E32CB73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par les habitants de la région.</w:t>
      </w:r>
      <w:r>
        <w:rPr>
          <w:rFonts w:ascii="Gill Sans" w:hAnsi="Gill Sans" w:cs="Gill Sans"/>
          <w:sz w:val="20"/>
          <w:szCs w:val="20"/>
        </w:rPr>
        <w:t xml:space="preserve"> </w:t>
      </w:r>
      <w:r w:rsidRPr="004050AF">
        <w:rPr>
          <w:rFonts w:ascii="Gill Sans" w:hAnsi="Gill Sans" w:cs="Gill Sans"/>
          <w:sz w:val="20"/>
          <w:szCs w:val="20"/>
        </w:rPr>
        <w:t xml:space="preserve">Il est étudié et protégé depuis le début du XXe siècle </w:t>
      </w:r>
    </w:p>
    <w:p w14:paraId="5DB3E579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 xml:space="preserve">par la Société d’écologie et de protection des oiseaux de Delémont </w:t>
      </w:r>
    </w:p>
    <w:p w14:paraId="597745F9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et environs (SEPOD).</w:t>
      </w:r>
      <w:r>
        <w:rPr>
          <w:rFonts w:ascii="Gill Sans" w:hAnsi="Gill Sans" w:cs="Gill Sans"/>
          <w:sz w:val="20"/>
          <w:szCs w:val="20"/>
        </w:rPr>
        <w:t xml:space="preserve"> </w:t>
      </w:r>
      <w:r w:rsidRPr="004050AF">
        <w:rPr>
          <w:rFonts w:ascii="Gill Sans" w:hAnsi="Gill Sans" w:cs="Gill Sans"/>
          <w:sz w:val="20"/>
          <w:szCs w:val="20"/>
        </w:rPr>
        <w:t>Riche en milieux naturels, ce site constitue un haut lieu écologique.</w:t>
      </w:r>
      <w:r>
        <w:rPr>
          <w:rFonts w:ascii="Gill Sans" w:hAnsi="Gill Sans" w:cs="Gill Sans"/>
          <w:sz w:val="20"/>
          <w:szCs w:val="20"/>
        </w:rPr>
        <w:t xml:space="preserve"> </w:t>
      </w:r>
    </w:p>
    <w:p w14:paraId="4FC43454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Il abrite de nombreuses espèces d’oiseaux, de batraciens,</w:t>
      </w:r>
      <w:r>
        <w:rPr>
          <w:rFonts w:ascii="Gill Sans" w:hAnsi="Gill Sans" w:cs="Gill Sans"/>
          <w:sz w:val="20"/>
          <w:szCs w:val="20"/>
        </w:rPr>
        <w:t xml:space="preserve"> de reptiles, </w:t>
      </w:r>
      <w:r w:rsidRPr="004050AF">
        <w:rPr>
          <w:rFonts w:ascii="Gill Sans" w:hAnsi="Gill Sans" w:cs="Gill Sans"/>
          <w:sz w:val="20"/>
          <w:szCs w:val="20"/>
        </w:rPr>
        <w:t xml:space="preserve">d’insectes </w:t>
      </w:r>
    </w:p>
    <w:p w14:paraId="3518504F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et de mammifères.</w:t>
      </w:r>
      <w:r>
        <w:rPr>
          <w:rFonts w:ascii="Gill Sans" w:hAnsi="Gill Sans" w:cs="Gill Sans"/>
          <w:sz w:val="20"/>
          <w:szCs w:val="20"/>
        </w:rPr>
        <w:t xml:space="preserve"> </w:t>
      </w:r>
      <w:r w:rsidRPr="004050AF">
        <w:rPr>
          <w:rFonts w:ascii="Gill Sans" w:hAnsi="Gill Sans" w:cs="Gill Sans"/>
          <w:sz w:val="20"/>
          <w:szCs w:val="20"/>
        </w:rPr>
        <w:t xml:space="preserve">La grande variété de sa flore donne à ce lieu un caractère unique et fragile. </w:t>
      </w:r>
    </w:p>
    <w:p w14:paraId="00CDBFB8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Au rythme des saisons le site du Colliard change et se transforme chaque jour.</w:t>
      </w:r>
    </w:p>
    <w:p w14:paraId="7040A13A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</w:p>
    <w:p w14:paraId="7A760E6D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C’est</w:t>
      </w:r>
      <w:r>
        <w:rPr>
          <w:rFonts w:ascii="Gill Sans" w:hAnsi="Gill Sans" w:cs="Gill Sans"/>
          <w:sz w:val="20"/>
          <w:szCs w:val="20"/>
        </w:rPr>
        <w:t xml:space="preserve"> exclusivement</w:t>
      </w:r>
      <w:r w:rsidRPr="004050AF">
        <w:rPr>
          <w:rFonts w:ascii="Gill Sans" w:hAnsi="Gill Sans" w:cs="Gill Sans"/>
          <w:sz w:val="20"/>
          <w:szCs w:val="20"/>
        </w:rPr>
        <w:t xml:space="preserve"> sur</w:t>
      </w:r>
      <w:r>
        <w:rPr>
          <w:rFonts w:ascii="Gill Sans" w:hAnsi="Gill Sans" w:cs="Gill Sans"/>
          <w:sz w:val="20"/>
          <w:szCs w:val="20"/>
        </w:rPr>
        <w:t xml:space="preserve"> le site du Colliard </w:t>
      </w:r>
      <w:r w:rsidRPr="004050AF">
        <w:rPr>
          <w:rFonts w:ascii="Gill Sans" w:hAnsi="Gill Sans" w:cs="Gill Sans"/>
          <w:sz w:val="20"/>
          <w:szCs w:val="20"/>
        </w:rPr>
        <w:t xml:space="preserve">que j’y ai développé et trouvé </w:t>
      </w:r>
    </w:p>
    <w:p w14:paraId="1E14679B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la matière pour vous présenter mon travail.</w:t>
      </w:r>
    </w:p>
    <w:p w14:paraId="0FD77077" w14:textId="77777777" w:rsidR="001A6967" w:rsidRPr="004050AF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</w:p>
    <w:p w14:paraId="57023FD3" w14:textId="77777777" w:rsidR="001A6967" w:rsidRPr="004050AF" w:rsidRDefault="001A6967" w:rsidP="001A6967">
      <w:pPr>
        <w:jc w:val="center"/>
        <w:rPr>
          <w:rFonts w:ascii="Gill Sans" w:hAnsi="Gill Sans" w:cs="Gill Sans"/>
          <w:i/>
          <w:sz w:val="20"/>
          <w:szCs w:val="20"/>
        </w:rPr>
      </w:pPr>
      <w:r w:rsidRPr="004050AF">
        <w:rPr>
          <w:rFonts w:ascii="Gill Sans" w:hAnsi="Gill Sans" w:cs="Gill Sans"/>
          <w:sz w:val="20"/>
          <w:szCs w:val="20"/>
        </w:rPr>
        <w:t>*</w:t>
      </w:r>
    </w:p>
    <w:p w14:paraId="0C575D25" w14:textId="77777777" w:rsidR="001A6967" w:rsidRPr="004050AF" w:rsidRDefault="001A6967" w:rsidP="001A6967">
      <w:pPr>
        <w:jc w:val="center"/>
        <w:rPr>
          <w:rFonts w:ascii="Gill Sans" w:hAnsi="Gill Sans" w:cs="Gill Sans"/>
          <w:i/>
          <w:sz w:val="20"/>
          <w:szCs w:val="20"/>
        </w:rPr>
      </w:pPr>
      <w:r w:rsidRPr="002C3054">
        <w:rPr>
          <w:rFonts w:ascii="Gill Sans" w:hAnsi="Gill Sans" w:cs="Gill Sans"/>
          <w:i/>
          <w:sz w:val="20"/>
          <w:szCs w:val="20"/>
        </w:rPr>
        <w:t>L’arbre mort</w:t>
      </w:r>
      <w:r w:rsidRPr="004050AF">
        <w:rPr>
          <w:rFonts w:ascii="Gill Sans" w:hAnsi="Gill Sans" w:cs="Gill Sans"/>
          <w:i/>
          <w:sz w:val="20"/>
          <w:szCs w:val="20"/>
        </w:rPr>
        <w:t xml:space="preserve"> ne voit plus le soleil</w:t>
      </w:r>
    </w:p>
    <w:p w14:paraId="0E9CFF9A" w14:textId="77777777" w:rsidR="001A6967" w:rsidRPr="004050AF" w:rsidRDefault="001A6967" w:rsidP="001A6967">
      <w:pPr>
        <w:jc w:val="center"/>
        <w:rPr>
          <w:rFonts w:ascii="Gill Sans" w:hAnsi="Gill Sans" w:cs="Gill Sans"/>
          <w:i/>
          <w:sz w:val="20"/>
          <w:szCs w:val="20"/>
        </w:rPr>
      </w:pPr>
      <w:r w:rsidRPr="002C3054">
        <w:rPr>
          <w:rFonts w:ascii="Gill Sans" w:hAnsi="Gill Sans" w:cs="Gill Sans"/>
          <w:i/>
          <w:sz w:val="20"/>
          <w:szCs w:val="20"/>
        </w:rPr>
        <w:t>Le soleil</w:t>
      </w:r>
      <w:r w:rsidRPr="004050AF">
        <w:rPr>
          <w:rFonts w:ascii="Gill Sans" w:hAnsi="Gill Sans" w:cs="Gill Sans"/>
          <w:i/>
          <w:sz w:val="20"/>
          <w:szCs w:val="20"/>
        </w:rPr>
        <w:t xml:space="preserve"> n’illumine plus la terre</w:t>
      </w:r>
    </w:p>
    <w:p w14:paraId="38068266" w14:textId="77777777" w:rsidR="001A6967" w:rsidRPr="004050AF" w:rsidRDefault="001A6967" w:rsidP="001A6967">
      <w:pPr>
        <w:jc w:val="center"/>
        <w:rPr>
          <w:rFonts w:ascii="Gill Sans" w:hAnsi="Gill Sans" w:cs="Gill Sans"/>
          <w:i/>
          <w:sz w:val="20"/>
          <w:szCs w:val="20"/>
        </w:rPr>
      </w:pPr>
      <w:r w:rsidRPr="004050AF">
        <w:rPr>
          <w:rFonts w:ascii="Gill Sans" w:hAnsi="Gill Sans" w:cs="Gill Sans"/>
          <w:i/>
          <w:sz w:val="20"/>
          <w:szCs w:val="20"/>
        </w:rPr>
        <w:t>La terre colle à mes pas</w:t>
      </w:r>
    </w:p>
    <w:p w14:paraId="6CC55985" w14:textId="77777777" w:rsidR="001A6967" w:rsidRPr="004050AF" w:rsidRDefault="001A6967" w:rsidP="001A6967">
      <w:pPr>
        <w:jc w:val="center"/>
        <w:rPr>
          <w:rFonts w:ascii="Gill Sans" w:hAnsi="Gill Sans" w:cs="Gill Sans"/>
          <w:i/>
          <w:sz w:val="20"/>
          <w:szCs w:val="20"/>
        </w:rPr>
      </w:pPr>
      <w:r w:rsidRPr="004050AF">
        <w:rPr>
          <w:rFonts w:ascii="Gill Sans" w:hAnsi="Gill Sans" w:cs="Gill Sans"/>
          <w:i/>
          <w:sz w:val="20"/>
          <w:szCs w:val="20"/>
        </w:rPr>
        <w:t>Mes pas explorent l’étrange</w:t>
      </w:r>
    </w:p>
    <w:p w14:paraId="6A0834AE" w14:textId="77777777" w:rsidR="001A6967" w:rsidRDefault="001A6967" w:rsidP="001A6967">
      <w:pPr>
        <w:jc w:val="center"/>
        <w:rPr>
          <w:rFonts w:ascii="Gill Sans" w:hAnsi="Gill Sans" w:cs="Gill Sans"/>
          <w:i/>
          <w:sz w:val="20"/>
          <w:szCs w:val="20"/>
        </w:rPr>
      </w:pPr>
      <w:r w:rsidRPr="004050AF">
        <w:rPr>
          <w:rFonts w:ascii="Gill Sans" w:hAnsi="Gill Sans" w:cs="Gill Sans"/>
          <w:i/>
          <w:sz w:val="20"/>
          <w:szCs w:val="20"/>
        </w:rPr>
        <w:t>L’étrange constitue mon univers</w:t>
      </w:r>
    </w:p>
    <w:p w14:paraId="57D9F0AB" w14:textId="77777777" w:rsidR="001A6967" w:rsidRPr="004050AF" w:rsidRDefault="001A6967" w:rsidP="001A6967">
      <w:pPr>
        <w:jc w:val="center"/>
        <w:rPr>
          <w:rFonts w:ascii="Gill Sans" w:hAnsi="Gill Sans" w:cs="Gill Sans"/>
          <w:i/>
          <w:sz w:val="20"/>
          <w:szCs w:val="20"/>
        </w:rPr>
      </w:pPr>
    </w:p>
    <w:p w14:paraId="5EF2BAD1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4F3F31">
        <w:rPr>
          <w:rFonts w:ascii="Gill Sans" w:hAnsi="Gill Sans" w:cs="Gill Sans"/>
          <w:sz w:val="20"/>
          <w:szCs w:val="20"/>
        </w:rPr>
        <w:t xml:space="preserve">du Colliard </w:t>
      </w:r>
      <w:r w:rsidRPr="004F3F31">
        <w:rPr>
          <w:rFonts w:ascii="Gill Sans" w:hAnsi="Gill Sans" w:cs="Gill Sans"/>
          <w:b/>
          <w:sz w:val="20"/>
          <w:szCs w:val="20"/>
        </w:rPr>
        <w:t>carré</w:t>
      </w:r>
      <w:r w:rsidRPr="004F3F31">
        <w:rPr>
          <w:rFonts w:ascii="Gill Sans" w:hAnsi="Gill Sans" w:cs="Gill Sans"/>
          <w:color w:val="000000" w:themeColor="text1"/>
          <w:sz w:val="20"/>
          <w:szCs w:val="20"/>
        </w:rPr>
        <w:t>*</w:t>
      </w:r>
      <w:r w:rsidRPr="004F3F31">
        <w:rPr>
          <w:rFonts w:ascii="Gill Sans" w:hAnsi="Gill Sans" w:cs="Gill Sans"/>
          <w:sz w:val="20"/>
          <w:szCs w:val="20"/>
        </w:rPr>
        <w:t xml:space="preserve">ment </w:t>
      </w:r>
      <w:r w:rsidRPr="004F3F31">
        <w:rPr>
          <w:rFonts w:ascii="Gill Sans" w:hAnsi="Gill Sans" w:cs="Gill Sans"/>
          <w:b/>
          <w:sz w:val="20"/>
          <w:szCs w:val="20"/>
        </w:rPr>
        <w:t>autre</w:t>
      </w:r>
      <w:r w:rsidRPr="004F3F31">
        <w:rPr>
          <w:rFonts w:ascii="Gill Sans" w:hAnsi="Gill Sans" w:cs="Gill Sans"/>
          <w:sz w:val="20"/>
          <w:szCs w:val="20"/>
        </w:rPr>
        <w:t>*ment</w:t>
      </w:r>
    </w:p>
    <w:p w14:paraId="20F5D6F1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</w:p>
    <w:p w14:paraId="1243AE6D" w14:textId="77777777" w:rsid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>
        <w:rPr>
          <w:rFonts w:ascii="Gill Sans" w:hAnsi="Gill Sans" w:cs="Gill Sans"/>
          <w:sz w:val="20"/>
          <w:szCs w:val="20"/>
        </w:rPr>
        <w:t xml:space="preserve">  </w:t>
      </w:r>
    </w:p>
    <w:p w14:paraId="49873B07" w14:textId="77777777" w:rsidR="001A6967" w:rsidRPr="004F3F31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>
        <w:rPr>
          <w:rFonts w:ascii="Gill Sans" w:hAnsi="Gill Sans" w:cs="Gill Sans"/>
          <w:noProof/>
          <w:sz w:val="20"/>
          <w:szCs w:val="20"/>
        </w:rPr>
        <w:drawing>
          <wp:inline distT="0" distB="0" distL="0" distR="0" wp14:anchorId="2FC618C3" wp14:editId="5DB0BD1E">
            <wp:extent cx="1440000" cy="1440000"/>
            <wp:effectExtent l="0" t="0" r="825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100920_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548E" w14:textId="77777777" w:rsidR="008A394F" w:rsidRDefault="008A394F"/>
    <w:p w14:paraId="15E8C3B3" w14:textId="77777777" w:rsidR="001A6967" w:rsidRDefault="001A6967"/>
    <w:p w14:paraId="1DA86406" w14:textId="77777777" w:rsidR="001A6967" w:rsidRDefault="001A6967"/>
    <w:p w14:paraId="60120448" w14:textId="77777777" w:rsidR="001A6967" w:rsidRP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1A6967">
        <w:rPr>
          <w:rFonts w:ascii="Gill Sans" w:hAnsi="Gill Sans" w:cs="Gill Sans"/>
          <w:sz w:val="20"/>
          <w:szCs w:val="20"/>
        </w:rPr>
        <w:t>André Monnerat</w:t>
      </w:r>
    </w:p>
    <w:p w14:paraId="2E3B30A6" w14:textId="77777777" w:rsidR="001A6967" w:rsidRPr="001A6967" w:rsidRDefault="001A6967" w:rsidP="001A6967">
      <w:pPr>
        <w:jc w:val="center"/>
        <w:rPr>
          <w:rFonts w:ascii="Gill Sans" w:hAnsi="Gill Sans" w:cs="Gill Sans"/>
          <w:sz w:val="20"/>
          <w:szCs w:val="20"/>
        </w:rPr>
      </w:pPr>
      <w:r w:rsidRPr="001A6967">
        <w:rPr>
          <w:rFonts w:ascii="Gill Sans" w:hAnsi="Gill Sans" w:cs="Gill Sans"/>
          <w:sz w:val="20"/>
          <w:szCs w:val="20"/>
        </w:rPr>
        <w:t>andremonn@hotmail.com</w:t>
      </w:r>
    </w:p>
    <w:sectPr w:rsidR="001A6967" w:rsidRPr="001A6967" w:rsidSect="00EC5D7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67"/>
    <w:rsid w:val="0003106F"/>
    <w:rsid w:val="001A6967"/>
    <w:rsid w:val="003B1086"/>
    <w:rsid w:val="008A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114F47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967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9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967"/>
    <w:rPr>
      <w:rFonts w:ascii="Lucida Grande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967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9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967"/>
    <w:rPr>
      <w:rFonts w:ascii="Lucida Grande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273</Words>
  <Characters>1503</Characters>
  <Application>Microsoft Macintosh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la version d'évaluation de Office 2004</dc:creator>
  <cp:keywords/>
  <dc:description/>
  <cp:lastModifiedBy>Utilisateur de la version d'évaluation de Office 2004</cp:lastModifiedBy>
  <cp:revision>3</cp:revision>
  <cp:lastPrinted>2018-01-05T19:17:00Z</cp:lastPrinted>
  <dcterms:created xsi:type="dcterms:W3CDTF">2018-01-05T19:08:00Z</dcterms:created>
  <dcterms:modified xsi:type="dcterms:W3CDTF">2018-01-06T16:10:00Z</dcterms:modified>
</cp:coreProperties>
</file>